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4" w:rsidRPr="00D06A11" w:rsidRDefault="00D06A11" w:rsidP="00D06A11">
      <w:pPr>
        <w:shd w:val="clear" w:color="auto" w:fill="FFFFFF"/>
        <w:spacing w:after="176"/>
        <w:ind w:left="0" w:right="0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8F8"/>
        </w:rPr>
      </w:pPr>
      <w:r w:rsidRPr="00D06A1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8F8"/>
        </w:rPr>
        <w:t xml:space="preserve">Основные права потребителей в соответствии с Законом РФ </w:t>
      </w:r>
      <w:r w:rsidR="00BA19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8F8"/>
        </w:rPr>
        <w:t xml:space="preserve">   </w:t>
      </w:r>
      <w:r w:rsidRPr="00D06A1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8F8"/>
        </w:rPr>
        <w:t>«О защите прав потребителей».</w:t>
      </w:r>
    </w:p>
    <w:p w:rsidR="00BA199D" w:rsidRDefault="00BA199D" w:rsidP="005A41AA">
      <w:pPr>
        <w:shd w:val="clear" w:color="auto" w:fill="FFFFFF"/>
        <w:spacing w:after="176"/>
        <w:ind w:left="0" w:right="0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 xml:space="preserve">Право на безопасность товара </w:t>
      </w:r>
      <w:proofErr w:type="gramStart"/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 xml:space="preserve">( </w:t>
      </w:r>
      <w:proofErr w:type="gramEnd"/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>работ и услуг).</w:t>
      </w:r>
    </w:p>
    <w:p w:rsidR="00BA199D" w:rsidRPr="00BA199D" w:rsidRDefault="00E011C4" w:rsidP="00BA19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 xml:space="preserve">Данное право регулируется ст. 7 Закона. </w:t>
      </w:r>
      <w:r w:rsidR="00BA199D" w:rsidRPr="00BA199D">
        <w:rPr>
          <w:rFonts w:ascii="Times New Roman" w:hAnsi="Times New Roman" w:cs="Times New Roman"/>
          <w:sz w:val="32"/>
          <w:szCs w:val="32"/>
        </w:rPr>
        <w:t xml:space="preserve"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</w:t>
      </w:r>
      <w:proofErr w:type="gramStart"/>
      <w:r w:rsidR="00BA199D" w:rsidRPr="00BA199D">
        <w:rPr>
          <w:rFonts w:ascii="Times New Roman" w:hAnsi="Times New Roman" w:cs="Times New Roman"/>
          <w:sz w:val="32"/>
          <w:szCs w:val="32"/>
        </w:rPr>
        <w:t>являются обязательными и устанавливаются</w:t>
      </w:r>
      <w:proofErr w:type="gramEnd"/>
      <w:r w:rsidR="00BA199D" w:rsidRPr="00BA199D">
        <w:rPr>
          <w:rFonts w:ascii="Times New Roman" w:hAnsi="Times New Roman" w:cs="Times New Roman"/>
          <w:sz w:val="32"/>
          <w:szCs w:val="32"/>
        </w:rPr>
        <w:t xml:space="preserve"> законом.</w:t>
      </w:r>
    </w:p>
    <w:p w:rsidR="00BA199D" w:rsidRPr="00BA199D" w:rsidRDefault="00BA199D" w:rsidP="00BA19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99D">
        <w:rPr>
          <w:rFonts w:ascii="Times New Roman" w:hAnsi="Times New Roman" w:cs="Times New Roman"/>
          <w:sz w:val="32"/>
          <w:szCs w:val="32"/>
        </w:rPr>
        <w:t xml:space="preserve">Изготовитель (исполнитель) обязан обеспечивать безопасность товара (работы) в течение установленного срока службы или срока годности товара (работы). </w:t>
      </w:r>
      <w:proofErr w:type="gramStart"/>
      <w:r w:rsidRPr="00BA199D">
        <w:rPr>
          <w:rFonts w:ascii="Times New Roman" w:hAnsi="Times New Roman" w:cs="Times New Roman"/>
          <w:sz w:val="32"/>
          <w:szCs w:val="32"/>
        </w:rPr>
        <w:t>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  <w:proofErr w:type="gramEnd"/>
    </w:p>
    <w:p w:rsidR="00BA199D" w:rsidRPr="00BA199D" w:rsidRDefault="00BA199D" w:rsidP="00BA19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99D">
        <w:rPr>
          <w:rFonts w:ascii="Times New Roman" w:hAnsi="Times New Roman" w:cs="Times New Roman"/>
          <w:sz w:val="32"/>
          <w:szCs w:val="32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требованиям.</w:t>
      </w:r>
    </w:p>
    <w:p w:rsidR="00BA199D" w:rsidRPr="00BA199D" w:rsidRDefault="00BA199D" w:rsidP="00BA19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99D">
        <w:rPr>
          <w:rFonts w:ascii="Times New Roman" w:hAnsi="Times New Roman" w:cs="Times New Roman"/>
          <w:sz w:val="32"/>
          <w:szCs w:val="32"/>
        </w:rPr>
        <w:lastRenderedPageBreak/>
        <w:t>Вред, причиненный жизни, здоровью или имуществу потребителя вследствие не обеспечения безопасности товара (работы), подлежит возмещению в полном объеме.</w:t>
      </w: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>Право на качество товаров работ и услуг.</w:t>
      </w:r>
    </w:p>
    <w:p w:rsidR="00E011C4" w:rsidRPr="00BA199D" w:rsidRDefault="00BA199D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>
        <w:rPr>
          <w:rFonts w:ascii="PT Sans" w:hAnsi="PT Sans"/>
          <w:color w:val="222222"/>
          <w:sz w:val="32"/>
          <w:szCs w:val="32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</w:rPr>
        <w:t>Данное право регулируется ст. 4 Закона и означает,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E011C4" w:rsidRPr="00BA199D" w:rsidRDefault="00E011C4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 w:rsidRPr="00BA199D">
        <w:rPr>
          <w:rFonts w:ascii="PT Sans" w:hAnsi="PT Sans"/>
          <w:color w:val="222222"/>
          <w:sz w:val="32"/>
          <w:szCs w:val="32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E011C4" w:rsidRPr="00BA199D" w:rsidRDefault="00E011C4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 xml:space="preserve">Право на информацию о товарах </w:t>
      </w:r>
      <w:proofErr w:type="gramStart"/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 xml:space="preserve">( </w:t>
      </w:r>
      <w:proofErr w:type="gramEnd"/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>работах, услугах).</w:t>
      </w:r>
    </w:p>
    <w:p w:rsidR="00E011C4" w:rsidRPr="00BA199D" w:rsidRDefault="00BA199D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>
        <w:rPr>
          <w:rFonts w:ascii="PT Sans" w:hAnsi="PT Sans"/>
          <w:color w:val="222222"/>
          <w:sz w:val="32"/>
          <w:szCs w:val="32"/>
          <w:shd w:val="clear" w:color="auto" w:fill="F8F8F8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</w:pPr>
      <w:r w:rsidRPr="00BA199D">
        <w:rPr>
          <w:rFonts w:ascii="Arial" w:eastAsia="Times New Roman" w:hAnsi="Arial" w:cs="Arial"/>
          <w:color w:val="483B3F"/>
          <w:sz w:val="32"/>
          <w:szCs w:val="32"/>
          <w:lang w:eastAsia="ru-RU"/>
        </w:rPr>
        <w:t xml:space="preserve"> </w:t>
      </w:r>
      <w:r w:rsidRPr="00BA199D"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  <w:t xml:space="preserve">Права на обнаружение недостатков. </w:t>
      </w:r>
    </w:p>
    <w:p w:rsidR="00E011C4" w:rsidRPr="00BA199D" w:rsidRDefault="00BA199D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color w:val="222222"/>
          <w:sz w:val="32"/>
          <w:szCs w:val="32"/>
          <w:shd w:val="clear" w:color="auto" w:fill="F8F8F8"/>
        </w:rPr>
      </w:pPr>
      <w:r>
        <w:rPr>
          <w:rFonts w:ascii="PT Sans" w:hAnsi="PT Sans"/>
          <w:color w:val="222222"/>
          <w:sz w:val="32"/>
          <w:szCs w:val="32"/>
          <w:shd w:val="clear" w:color="auto" w:fill="F8F8F8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Согласно ст. 18 Закона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</w:t>
      </w:r>
      <w:proofErr w:type="gramStart"/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;п</w:t>
      </w:r>
      <w:proofErr w:type="gramEnd"/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 xml:space="preserve">отребовать замены на такой же товар другой марки (модели, артикула) с соответствующим перерасчетом покупной цены; потребовать соразмерного </w:t>
      </w:r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lastRenderedPageBreak/>
        <w:t>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>Право на возмещение ущерба.</w:t>
      </w:r>
    </w:p>
    <w:p w:rsidR="00E011C4" w:rsidRPr="00BA199D" w:rsidRDefault="00BA199D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color w:val="222222"/>
          <w:sz w:val="32"/>
          <w:szCs w:val="32"/>
          <w:shd w:val="clear" w:color="auto" w:fill="F8F8F8"/>
        </w:rPr>
      </w:pPr>
      <w:r>
        <w:rPr>
          <w:rFonts w:ascii="PT Sans" w:hAnsi="PT Sans"/>
          <w:color w:val="222222"/>
          <w:sz w:val="32"/>
          <w:szCs w:val="32"/>
          <w:shd w:val="clear" w:color="auto" w:fill="F8F8F8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Данное право регулируется ст. 13 закона и означает, что за нарушение прав потребителей изготовитель (исполнитель, продавец и т. д.) несёт ответственность, предусмотренную законом или договором, в виде возмещения убытков, неустойки (пени), а также штрафа.</w:t>
      </w: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b/>
          <w:color w:val="222222"/>
          <w:sz w:val="32"/>
          <w:szCs w:val="32"/>
          <w:shd w:val="clear" w:color="auto" w:fill="F8F8F8"/>
        </w:rPr>
      </w:pPr>
      <w:r w:rsidRPr="00BA199D">
        <w:rPr>
          <w:rFonts w:ascii="PT Sans" w:hAnsi="PT Sans"/>
          <w:b/>
          <w:color w:val="222222"/>
          <w:sz w:val="32"/>
          <w:szCs w:val="32"/>
          <w:shd w:val="clear" w:color="auto" w:fill="F8F8F8"/>
        </w:rPr>
        <w:t>Право на возмещение морального вреда.</w:t>
      </w:r>
    </w:p>
    <w:p w:rsidR="00E011C4" w:rsidRPr="00BA199D" w:rsidRDefault="00BA199D" w:rsidP="00BA199D">
      <w:pPr>
        <w:shd w:val="clear" w:color="auto" w:fill="FFFFFF"/>
        <w:spacing w:line="360" w:lineRule="auto"/>
        <w:ind w:left="0" w:right="0"/>
        <w:jc w:val="both"/>
        <w:rPr>
          <w:rFonts w:ascii="PT Sans" w:hAnsi="PT Sans"/>
          <w:color w:val="222222"/>
          <w:sz w:val="32"/>
          <w:szCs w:val="32"/>
          <w:shd w:val="clear" w:color="auto" w:fill="F8F8F8"/>
        </w:rPr>
      </w:pPr>
      <w:r>
        <w:rPr>
          <w:rFonts w:ascii="PT Sans" w:hAnsi="PT Sans"/>
          <w:color w:val="222222"/>
          <w:sz w:val="32"/>
          <w:szCs w:val="32"/>
          <w:shd w:val="clear" w:color="auto" w:fill="F8F8F8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Ст. 15 Закона дает право на компенсацию морального вреда за нарушение прав потребителя со стороны продавцов (исполнителей) сверх суммы имущественного вреда и убытков. Размер компенсации определяется судом.</w:t>
      </w:r>
    </w:p>
    <w:p w:rsidR="00E011C4" w:rsidRPr="00BA199D" w:rsidRDefault="00E011C4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b/>
          <w:color w:val="222222"/>
          <w:sz w:val="32"/>
          <w:szCs w:val="32"/>
        </w:rPr>
      </w:pPr>
      <w:r w:rsidRPr="00BA199D">
        <w:rPr>
          <w:rFonts w:ascii="PT Sans" w:hAnsi="PT Sans"/>
          <w:b/>
          <w:color w:val="222222"/>
          <w:sz w:val="32"/>
          <w:szCs w:val="32"/>
        </w:rPr>
        <w:t xml:space="preserve">Право </w:t>
      </w:r>
      <w:r w:rsidR="00AB310F" w:rsidRPr="00BA199D">
        <w:rPr>
          <w:rFonts w:ascii="PT Sans" w:hAnsi="PT Sans"/>
          <w:b/>
          <w:color w:val="222222"/>
          <w:sz w:val="32"/>
          <w:szCs w:val="32"/>
        </w:rPr>
        <w:t>на обмен товара надлежащего качества.</w:t>
      </w:r>
    </w:p>
    <w:p w:rsidR="00E011C4" w:rsidRPr="00BA199D" w:rsidRDefault="00BA199D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>
        <w:rPr>
          <w:rFonts w:ascii="PT Sans" w:hAnsi="PT Sans"/>
          <w:color w:val="222222"/>
          <w:sz w:val="32"/>
          <w:szCs w:val="32"/>
        </w:rPr>
        <w:tab/>
      </w:r>
      <w:r w:rsidR="00E011C4" w:rsidRPr="00BA199D">
        <w:rPr>
          <w:rFonts w:ascii="PT Sans" w:hAnsi="PT Sans"/>
          <w:color w:val="222222"/>
          <w:sz w:val="32"/>
          <w:szCs w:val="32"/>
        </w:rPr>
        <w:t>Согласно ст. 25 Закона, «потребитель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E011C4" w:rsidRPr="00BA199D" w:rsidRDefault="00E011C4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 w:rsidRPr="00BA199D">
        <w:rPr>
          <w:rFonts w:ascii="PT Sans" w:hAnsi="PT Sans"/>
          <w:color w:val="222222"/>
          <w:sz w:val="32"/>
          <w:szCs w:val="32"/>
        </w:rPr>
        <w:t xml:space="preserve">Исключение составляют товары, входящие в перечень непродовольственных  товаров надлежащего качества, не подлежащих возврату или обмену на аналогичный товар других </w:t>
      </w:r>
      <w:r w:rsidRPr="00BA199D">
        <w:rPr>
          <w:rFonts w:ascii="PT Sans" w:hAnsi="PT Sans"/>
          <w:color w:val="222222"/>
          <w:sz w:val="32"/>
          <w:szCs w:val="32"/>
        </w:rPr>
        <w:lastRenderedPageBreak/>
        <w:t>размера, формы, габарита, фасона, расцветки или комплектации (ПП РФ от 19.01.1998 №55).</w:t>
      </w:r>
    </w:p>
    <w:p w:rsidR="00AB310F" w:rsidRPr="00BA199D" w:rsidRDefault="00AB310F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b/>
          <w:color w:val="222222"/>
          <w:sz w:val="32"/>
          <w:szCs w:val="32"/>
        </w:rPr>
      </w:pPr>
      <w:r w:rsidRPr="00BA199D">
        <w:rPr>
          <w:rFonts w:ascii="PT Sans" w:hAnsi="PT Sans"/>
          <w:b/>
          <w:color w:val="222222"/>
          <w:sz w:val="32"/>
          <w:szCs w:val="32"/>
        </w:rPr>
        <w:t>Прав</w:t>
      </w:r>
      <w:r w:rsidR="00D06A11" w:rsidRPr="00BA199D">
        <w:rPr>
          <w:rFonts w:ascii="PT Sans" w:hAnsi="PT Sans"/>
          <w:b/>
          <w:color w:val="222222"/>
          <w:sz w:val="32"/>
          <w:szCs w:val="32"/>
        </w:rPr>
        <w:t xml:space="preserve">о </w:t>
      </w:r>
      <w:r w:rsidRPr="00BA199D">
        <w:rPr>
          <w:rFonts w:ascii="PT Sans" w:hAnsi="PT Sans"/>
          <w:b/>
          <w:color w:val="222222"/>
          <w:sz w:val="32"/>
          <w:szCs w:val="32"/>
        </w:rPr>
        <w:t xml:space="preserve"> при обнаружении недостатков</w:t>
      </w:r>
      <w:r w:rsidR="00D06A11" w:rsidRPr="00BA199D">
        <w:rPr>
          <w:rFonts w:ascii="PT Sans" w:hAnsi="PT Sans"/>
          <w:b/>
          <w:color w:val="222222"/>
          <w:sz w:val="32"/>
          <w:szCs w:val="32"/>
        </w:rPr>
        <w:t xml:space="preserve"> товара.</w:t>
      </w:r>
    </w:p>
    <w:p w:rsidR="00AB310F" w:rsidRPr="00BA199D" w:rsidRDefault="00BA199D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  <w:shd w:val="clear" w:color="auto" w:fill="F8F8F8"/>
        </w:rPr>
      </w:pPr>
      <w:r>
        <w:rPr>
          <w:rFonts w:ascii="PT Sans" w:hAnsi="PT Sans"/>
          <w:color w:val="222222"/>
          <w:sz w:val="32"/>
          <w:szCs w:val="32"/>
          <w:shd w:val="clear" w:color="auto" w:fill="F8F8F8"/>
        </w:rPr>
        <w:tab/>
      </w:r>
      <w:r w:rsidR="00AB310F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Согласно ст. 18 Закона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</w:t>
      </w:r>
      <w:proofErr w:type="gramStart"/>
      <w:r w:rsidR="00AB310F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;п</w:t>
      </w:r>
      <w:proofErr w:type="gramEnd"/>
      <w:r w:rsidR="00AB310F" w:rsidRPr="00BA199D">
        <w:rPr>
          <w:rFonts w:ascii="PT Sans" w:hAnsi="PT Sans"/>
          <w:color w:val="222222"/>
          <w:sz w:val="32"/>
          <w:szCs w:val="32"/>
          <w:shd w:val="clear" w:color="auto" w:fill="F8F8F8"/>
        </w:rPr>
        <w:t>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B310F" w:rsidRPr="00BA199D" w:rsidRDefault="00AB310F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b/>
          <w:color w:val="222222"/>
          <w:sz w:val="32"/>
          <w:szCs w:val="32"/>
        </w:rPr>
      </w:pPr>
      <w:r w:rsidRPr="00BA199D">
        <w:rPr>
          <w:rFonts w:ascii="PT Sans" w:hAnsi="PT Sans"/>
          <w:b/>
          <w:color w:val="222222"/>
          <w:sz w:val="32"/>
          <w:szCs w:val="32"/>
        </w:rPr>
        <w:t>Право на судебную защиту</w:t>
      </w:r>
    </w:p>
    <w:p w:rsidR="00AB310F" w:rsidRPr="00BA199D" w:rsidRDefault="00BA199D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>
        <w:rPr>
          <w:rFonts w:ascii="PT Sans" w:hAnsi="PT Sans"/>
          <w:color w:val="222222"/>
          <w:sz w:val="32"/>
          <w:szCs w:val="32"/>
        </w:rPr>
        <w:tab/>
      </w:r>
      <w:r w:rsidR="00AB310F" w:rsidRPr="00BA199D">
        <w:rPr>
          <w:rFonts w:ascii="PT Sans" w:hAnsi="PT Sans"/>
          <w:color w:val="222222"/>
          <w:sz w:val="32"/>
          <w:szCs w:val="32"/>
        </w:rPr>
        <w:t>В соответствии со ст. 17 Закона защита прав потребителей осуществляется судом.</w:t>
      </w:r>
    </w:p>
    <w:p w:rsidR="00AB310F" w:rsidRPr="00BA199D" w:rsidRDefault="00AB310F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 w:rsidRPr="00BA199D">
        <w:rPr>
          <w:rFonts w:ascii="PT Sans" w:hAnsi="PT Sans"/>
          <w:color w:val="222222"/>
          <w:sz w:val="32"/>
          <w:szCs w:val="32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AB310F" w:rsidRPr="00BA199D" w:rsidRDefault="00AB310F" w:rsidP="00BA199D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PT Sans" w:hAnsi="PT Sans"/>
          <w:color w:val="222222"/>
          <w:sz w:val="32"/>
          <w:szCs w:val="32"/>
        </w:rPr>
      </w:pPr>
      <w:r w:rsidRPr="00BA199D">
        <w:rPr>
          <w:rFonts w:ascii="PT Sans" w:hAnsi="PT Sans"/>
          <w:color w:val="222222"/>
          <w:sz w:val="32"/>
          <w:szCs w:val="32"/>
        </w:rPr>
        <w:t xml:space="preserve">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предприниматель, — его </w:t>
      </w:r>
      <w:r w:rsidRPr="00BA199D">
        <w:rPr>
          <w:rFonts w:ascii="PT Sans" w:hAnsi="PT Sans"/>
          <w:color w:val="222222"/>
          <w:sz w:val="32"/>
          <w:szCs w:val="32"/>
        </w:rPr>
        <w:lastRenderedPageBreak/>
        <w:t>жительства; жительства или пребывания истца; заключения или исполнения договора.</w:t>
      </w:r>
    </w:p>
    <w:p w:rsidR="00E011C4" w:rsidRPr="00BA199D" w:rsidRDefault="00E011C4" w:rsidP="00BA199D">
      <w:pPr>
        <w:shd w:val="clear" w:color="auto" w:fill="FFFFFF"/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</w:pPr>
    </w:p>
    <w:p w:rsidR="0048569C" w:rsidRDefault="0048569C"/>
    <w:sectPr w:rsidR="0048569C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A41AA"/>
    <w:rsid w:val="0048569C"/>
    <w:rsid w:val="005A41AA"/>
    <w:rsid w:val="00801F98"/>
    <w:rsid w:val="00AA7096"/>
    <w:rsid w:val="00AB310F"/>
    <w:rsid w:val="00BA199D"/>
    <w:rsid w:val="00C912C4"/>
    <w:rsid w:val="00D06A11"/>
    <w:rsid w:val="00E0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2">
    <w:name w:val="heading 2"/>
    <w:basedOn w:val="a"/>
    <w:link w:val="20"/>
    <w:uiPriority w:val="9"/>
    <w:qFormat/>
    <w:rsid w:val="005A41AA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41AA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A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99D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dcterms:created xsi:type="dcterms:W3CDTF">2020-10-15T08:27:00Z</dcterms:created>
  <dcterms:modified xsi:type="dcterms:W3CDTF">2020-10-15T11:37:00Z</dcterms:modified>
</cp:coreProperties>
</file>